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78" w:rsidRDefault="00CD1A78">
      <w:pPr>
        <w:spacing w:line="49" w:lineRule="exact"/>
        <w:rPr>
          <w:sz w:val="4"/>
          <w:szCs w:val="4"/>
        </w:rPr>
      </w:pPr>
      <w:bookmarkStart w:id="0" w:name="_GoBack"/>
      <w:bookmarkEnd w:id="0"/>
    </w:p>
    <w:p w:rsidR="00CD1A78" w:rsidRDefault="00CD1A78">
      <w:pPr>
        <w:rPr>
          <w:sz w:val="2"/>
          <w:szCs w:val="2"/>
        </w:rPr>
        <w:sectPr w:rsidR="00CD1A78">
          <w:footerReference w:type="default" r:id="rId7"/>
          <w:pgSz w:w="11900" w:h="16840"/>
          <w:pgMar w:top="876" w:right="0" w:bottom="1028" w:left="0" w:header="0" w:footer="3" w:gutter="0"/>
          <w:cols w:space="720"/>
          <w:noEndnote/>
          <w:titlePg/>
          <w:docGrid w:linePitch="360"/>
        </w:sectPr>
      </w:pPr>
    </w:p>
    <w:p w:rsidR="00CD1A78" w:rsidRDefault="007800C5">
      <w:pPr>
        <w:pStyle w:val="Bodytext30"/>
        <w:shd w:val="clear" w:color="auto" w:fill="auto"/>
        <w:spacing w:after="74"/>
        <w:ind w:left="20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518160" distL="63500" distR="411480" simplePos="0" relativeHeight="377487104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-30480</wp:posOffset>
                </wp:positionV>
                <wp:extent cx="2060575" cy="730885"/>
                <wp:effectExtent l="0" t="4445" r="1270" b="0"/>
                <wp:wrapSquare wrapText="righ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78" w:rsidRDefault="00B86F49">
                            <w:pPr>
                              <w:pStyle w:val="Bodytext30"/>
                              <w:shd w:val="clear" w:color="auto" w:fill="auto"/>
                              <w:spacing w:after="251" w:line="260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Bộ GIẢ</w:t>
                            </w:r>
                            <w:r>
                              <w:rPr>
                                <w:rStyle w:val="Bodytext3Exact0"/>
                                <w:b/>
                                <w:bCs/>
                              </w:rPr>
                              <w:t>O DỤC VÀ ĐẢO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TẠO</w:t>
                            </w:r>
                          </w:p>
                          <w:p w:rsidR="00CD1A78" w:rsidRDefault="00B86F49">
                            <w:pPr>
                              <w:pStyle w:val="Bodytext40"/>
                              <w:shd w:val="clear" w:color="auto" w:fill="auto"/>
                              <w:spacing w:before="0" w:line="3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 xml:space="preserve">Số: </w:t>
                            </w:r>
                            <w:r>
                              <w:rPr>
                                <w:rStyle w:val="Bodytext419pt"/>
                              </w:rPr>
                              <w:t>43i</w:t>
                            </w:r>
                            <w:r>
                              <w:rPr>
                                <w:rStyle w:val="Bodytext419ptExact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</w:rPr>
                              <w:t>/QĐ-BGDĐT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.05pt;margin-top:-2.4pt;width:162.25pt;height:57.55pt;z-index:-125829376;visibility:visible;mso-wrap-style:square;mso-width-percent:0;mso-height-percent:0;mso-wrap-distance-left:5pt;mso-wrap-distance-top:0;mso-wrap-distance-right:32.4pt;mso-wrap-distance-bottom:4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c3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Ai71oEWFUwdni0kuS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" filled="f" stroked="f">
                <v:textbox style="mso-fit-shape-to-text:t" inset="0,0,0,0">
                  <w:txbxContent>
                    <w:p w:rsidR="00CD1A78" w:rsidRDefault="00B86F49">
                      <w:pPr>
                        <w:pStyle w:val="Bodytext30"/>
                        <w:shd w:val="clear" w:color="auto" w:fill="auto"/>
                        <w:spacing w:after="251" w:line="260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Bộ GIẢ</w:t>
                      </w:r>
                      <w:r>
                        <w:rPr>
                          <w:rStyle w:val="Bodytext3Exact0"/>
                          <w:b/>
                          <w:bCs/>
                        </w:rPr>
                        <w:t>O DỤC VÀ ĐẢO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 xml:space="preserve"> TẠO</w:t>
                      </w:r>
                    </w:p>
                    <w:p w:rsidR="00CD1A78" w:rsidRDefault="00B86F49">
                      <w:pPr>
                        <w:pStyle w:val="Bodytext40"/>
                        <w:shd w:val="clear" w:color="auto" w:fill="auto"/>
                        <w:spacing w:before="0" w:line="380" w:lineRule="exact"/>
                        <w:ind w:left="280"/>
                        <w:jc w:val="left"/>
                      </w:pPr>
                      <w:r>
                        <w:rPr>
                          <w:rStyle w:val="Bodytext4Exact"/>
                        </w:rPr>
                        <w:t xml:space="preserve">Số: </w:t>
                      </w:r>
                      <w:r>
                        <w:rPr>
                          <w:rStyle w:val="Bodytext419pt"/>
                        </w:rPr>
                        <w:t>43i</w:t>
                      </w:r>
                      <w:r>
                        <w:rPr>
                          <w:rStyle w:val="Bodytext419ptExact"/>
                        </w:rPr>
                        <w:t xml:space="preserve"> </w:t>
                      </w:r>
                      <w:r>
                        <w:rPr>
                          <w:rStyle w:val="Bodytext4Exact"/>
                        </w:rPr>
                        <w:t>/QĐ-BGDĐT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86F49">
        <w:t>CỘNG HOÀ XÃ HỘI CHỦ NGHĨA VIỆT NAM</w:t>
      </w:r>
      <w:r w:rsidR="00B86F49">
        <w:br/>
        <w:t>Độc lập - Tự do - Hạnh phúc</w:t>
      </w:r>
    </w:p>
    <w:p w:rsidR="00CD1A78" w:rsidRDefault="00B86F49">
      <w:pPr>
        <w:pStyle w:val="Bodytext20"/>
        <w:shd w:val="clear" w:color="auto" w:fill="auto"/>
        <w:spacing w:before="0"/>
      </w:pPr>
      <w:r>
        <w:t xml:space="preserve">Hà Nội, </w:t>
      </w:r>
      <w:r>
        <w:rPr>
          <w:rStyle w:val="Bodytext21"/>
          <w:i/>
          <w:iCs/>
        </w:rPr>
        <w:t xml:space="preserve">ngàyoé? </w:t>
      </w:r>
      <w:r>
        <w:t xml:space="preserve">tháng </w:t>
      </w:r>
      <w:r>
        <w:rPr>
          <w:rStyle w:val="Bodytext22"/>
          <w:i/>
          <w:iCs/>
        </w:rPr>
        <w:t xml:space="preserve">cy( </w:t>
      </w:r>
      <w:r>
        <w:t xml:space="preserve">năm 2022 </w:t>
      </w:r>
      <w:r>
        <w:rPr>
          <w:rStyle w:val="Bodytext2Bold"/>
        </w:rPr>
        <w:t>QUYÉT ĐỊNH</w:t>
      </w:r>
    </w:p>
    <w:p w:rsidR="00CD1A78" w:rsidRDefault="00B86F49">
      <w:pPr>
        <w:pStyle w:val="Bodytext30"/>
        <w:shd w:val="clear" w:color="auto" w:fill="auto"/>
        <w:spacing w:after="280" w:line="260" w:lineRule="exact"/>
        <w:ind w:left="240"/>
        <w:jc w:val="left"/>
      </w:pPr>
      <w:r>
        <w:t>Phê duyệt Danh mục sách giáo khoa lóp 3 sử dụng trong cơ sở giáo dục phổ thông</w:t>
      </w:r>
    </w:p>
    <w:p w:rsidR="00CD1A78" w:rsidRDefault="00B86F49">
      <w:pPr>
        <w:pStyle w:val="Bodytext30"/>
        <w:shd w:val="clear" w:color="auto" w:fill="auto"/>
        <w:spacing w:after="238" w:line="260" w:lineRule="exact"/>
        <w:ind w:left="20"/>
      </w:pPr>
      <w:r>
        <w:t>Bộ TRƯỞNG Bộ GIÁO DỤC VÀ ĐÀO TẠO</w:t>
      </w:r>
    </w:p>
    <w:p w:rsidR="00CD1A78" w:rsidRDefault="00B86F49">
      <w:pPr>
        <w:pStyle w:val="Bodytext20"/>
        <w:shd w:val="clear" w:color="auto" w:fill="auto"/>
        <w:spacing w:before="0" w:line="312" w:lineRule="exact"/>
        <w:ind w:firstLine="740"/>
        <w:jc w:val="both"/>
      </w:pPr>
      <w:r>
        <w:t xml:space="preserve">Căn cứ Nghị quyết sổ 88/2014/QH13 ngày 28 tháng 11 năm 2014 của Quốc hội Nước Cộng hòa xã hội chủ nghĩa Việt Nam về đổi </w:t>
      </w:r>
      <w:r>
        <w:t>mới chương trình, sách giáo khoa giáo dục pho thông;</w:t>
      </w:r>
    </w:p>
    <w:p w:rsidR="00CD1A78" w:rsidRDefault="00B86F49">
      <w:pPr>
        <w:pStyle w:val="Bodytext20"/>
        <w:shd w:val="clear" w:color="auto" w:fill="auto"/>
        <w:spacing w:before="0" w:line="312" w:lineRule="exact"/>
        <w:ind w:firstLine="740"/>
        <w:jc w:val="both"/>
      </w:pPr>
      <w:r>
        <w:t>Căn cứ Nghị định số 69/2017/NĐ-CP ngày 25 thảng 5 năm 201</w:t>
      </w:r>
      <w:r>
        <w:rPr>
          <w:rStyle w:val="Bodytext2NotItalic"/>
        </w:rPr>
        <w:t xml:space="preserve">7 </w:t>
      </w:r>
      <w:r>
        <w:t>của Chỉnh phủ quy định chức năng, nhiệm vụ, quyền hạn và cơ cấu của Bộ Giảo dục và Đào tạo;</w:t>
      </w:r>
    </w:p>
    <w:p w:rsidR="00CD1A78" w:rsidRDefault="00B86F49">
      <w:pPr>
        <w:pStyle w:val="Bodytext20"/>
        <w:shd w:val="clear" w:color="auto" w:fill="auto"/>
        <w:spacing w:before="0" w:line="312" w:lineRule="exact"/>
        <w:ind w:firstLine="740"/>
        <w:jc w:val="both"/>
      </w:pPr>
      <w:r>
        <w:t>Căn cứ Thông tư sổ 33/2017/TT-BGDĐT ngày 22 tháng 12</w:t>
      </w:r>
      <w:r>
        <w:t xml:space="preserve"> năm 2017 của Bộ trưởng Bộ Giảo dục và Đào tạo ban hành quy định về tiêu chuẩn, quy trình biên soạn, chỉnh sửa sách giáo khoa; tiêu chuẩn tổ chức, cá nhân biên soạn sách giáo khoa; tô chức và hoạt động của Hội đồng quốc gia thẩm định sách giáo khoa; Thông </w:t>
      </w:r>
      <w:r>
        <w:t>tư sổ 23/2020/TT- BGDĐT ngày 06/8/2020 sửa đổi, bổ sung một số điều của quy định tiêu chuẩn, quy trình biên soạn, chỉnh sửa sách giáo khoa; tiêu chuẩn tổ chức, cá nhân biên soạn sách giáo khoa; tổ chức và hoạt động của hội dồng quốc gia thẩm định sách giáo</w:t>
      </w:r>
      <w:r>
        <w:t xml:space="preserve"> khoa ban hành kèm theo Thông tư số 33/2017/TTBGDĐT ngày 22/12/2017;</w:t>
      </w:r>
    </w:p>
    <w:p w:rsidR="00CD1A78" w:rsidRDefault="00B86F49">
      <w:pPr>
        <w:pStyle w:val="Bodytext20"/>
        <w:shd w:val="clear" w:color="auto" w:fill="auto"/>
        <w:spacing w:before="0" w:after="30" w:line="260" w:lineRule="exact"/>
        <w:ind w:firstLine="740"/>
        <w:jc w:val="both"/>
      </w:pPr>
      <w:r>
        <w:t>Xét các biên bản thẩm định của Hội đồng quốc gia thẩm định sách giáo khoa lớp 3;</w:t>
      </w:r>
    </w:p>
    <w:p w:rsidR="00CD1A78" w:rsidRDefault="00B86F49">
      <w:pPr>
        <w:pStyle w:val="Bodytext20"/>
        <w:shd w:val="clear" w:color="auto" w:fill="auto"/>
        <w:spacing w:before="0" w:after="270" w:line="260" w:lineRule="exact"/>
        <w:ind w:firstLine="740"/>
        <w:jc w:val="both"/>
      </w:pPr>
      <w:r>
        <w:t>Theo đề nghị của Vụ trưởng Vụ Giáo dục Tiếu học.</w:t>
      </w:r>
    </w:p>
    <w:p w:rsidR="00CD1A78" w:rsidRDefault="00B86F49">
      <w:pPr>
        <w:pStyle w:val="Bodytext30"/>
        <w:shd w:val="clear" w:color="auto" w:fill="auto"/>
        <w:spacing w:after="213" w:line="260" w:lineRule="exact"/>
        <w:ind w:left="20"/>
      </w:pPr>
      <w:r>
        <w:t>QUYÉT ĐỊNH:</w:t>
      </w:r>
    </w:p>
    <w:p w:rsidR="00CD1A78" w:rsidRDefault="00B86F49">
      <w:pPr>
        <w:pStyle w:val="Bodytext40"/>
        <w:shd w:val="clear" w:color="auto" w:fill="auto"/>
        <w:spacing w:before="0"/>
        <w:ind w:firstLine="740"/>
      </w:pPr>
      <w:r>
        <w:rPr>
          <w:rStyle w:val="Bodytext4Bold"/>
        </w:rPr>
        <w:t xml:space="preserve">Điều 1. </w:t>
      </w:r>
      <w:r>
        <w:t>Phê duyệt kèm theo Quyết định này Dan</w:t>
      </w:r>
      <w:r>
        <w:t>h mục sách giáo khoa lớp 3 sử dụng trong cơ sở giáo dục phổ thông.</w:t>
      </w:r>
    </w:p>
    <w:p w:rsidR="00CD1A78" w:rsidRDefault="00B86F49">
      <w:pPr>
        <w:pStyle w:val="Bodytext40"/>
        <w:shd w:val="clear" w:color="auto" w:fill="auto"/>
        <w:spacing w:before="0" w:after="5" w:line="260" w:lineRule="exact"/>
        <w:ind w:firstLine="740"/>
      </w:pPr>
      <w:r>
        <w:rPr>
          <w:rStyle w:val="Bodytext4Bold"/>
        </w:rPr>
        <w:t xml:space="preserve">Điều 2. </w:t>
      </w:r>
      <w:r>
        <w:t>Quyết định này có hiệu lực thi hành kể từ ngày ký.</w:t>
      </w:r>
    </w:p>
    <w:p w:rsidR="00CD1A78" w:rsidRDefault="00B86F49">
      <w:pPr>
        <w:pStyle w:val="Bodytext40"/>
        <w:shd w:val="clear" w:color="auto" w:fill="auto"/>
        <w:spacing w:before="0" w:after="389" w:line="322" w:lineRule="exact"/>
        <w:ind w:firstLine="740"/>
      </w:pPr>
      <w:r>
        <w:rPr>
          <w:rStyle w:val="Bodytext4Bold"/>
        </w:rPr>
        <w:t xml:space="preserve">Điều 3. </w:t>
      </w:r>
      <w:r>
        <w:t xml:space="preserve">Chánh Văn phòng, Vụ trưởng Vụ Giáo dục Tiểu học, Giám đốc các Sở Giáo dục và Đào tạo, Thủ trưởng các đơn vị, tổ chức có </w:t>
      </w:r>
      <w:r>
        <w:t>liên quan chịu trách nhiệm thi hành Quyết định này./.</w:t>
      </w:r>
    </w:p>
    <w:p w:rsidR="00CD1A78" w:rsidRDefault="007800C5">
      <w:pPr>
        <w:pStyle w:val="Bodytext50"/>
        <w:shd w:val="clear" w:color="auto" w:fill="auto"/>
        <w:spacing w:before="0" w:after="21" w:line="210" w:lineRule="exact"/>
      </w:pPr>
      <w:r>
        <w:rPr>
          <w:noProof/>
          <w:lang w:val="en-US" w:eastAsia="en-US" w:bidi="ar-SA"/>
        </w:rPr>
        <w:drawing>
          <wp:anchor distT="109855" distB="362585" distL="469265" distR="63500" simplePos="0" relativeHeight="377487105" behindDoc="1" locked="0" layoutInCell="1" allowOverlap="1">
            <wp:simplePos x="0" y="0"/>
            <wp:positionH relativeFrom="margin">
              <wp:posOffset>2602865</wp:posOffset>
            </wp:positionH>
            <wp:positionV relativeFrom="paragraph">
              <wp:posOffset>-313690</wp:posOffset>
            </wp:positionV>
            <wp:extent cx="2682240" cy="1694815"/>
            <wp:effectExtent l="0" t="0" r="0" b="0"/>
            <wp:wrapSquare wrapText="left"/>
            <wp:docPr id="5" name="Picture 5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F49">
        <w:t>Nơi nhận: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Thù tướng Chính phù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Văn phòng Quốc hội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Văn phòng Chù tịch nước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Phó Thủ tướng Vũ Đức Đam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Văn phòng Chính phủ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Ban Tuyên giáo TW (để b/c);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ủy ba</w:t>
      </w:r>
      <w:r>
        <w:t>n Văn hóa, Giáo dục Quốc hội;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left="240"/>
        <w:jc w:val="left"/>
      </w:pPr>
      <w:r>
        <w:t>HĐND, UBND các tình, thành phố trực thuộc Trung ương;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Như điều 3 (để thực hiện);</w:t>
      </w:r>
    </w:p>
    <w:p w:rsidR="00CD1A78" w:rsidRDefault="00B86F49">
      <w:pPr>
        <w:pStyle w:val="Bodytext60"/>
        <w:numPr>
          <w:ilvl w:val="0"/>
          <w:numId w:val="1"/>
        </w:numPr>
        <w:shd w:val="clear" w:color="auto" w:fill="auto"/>
        <w:tabs>
          <w:tab w:val="left" w:pos="253"/>
        </w:tabs>
        <w:spacing w:before="0"/>
        <w:ind w:firstLine="0"/>
      </w:pPr>
      <w:r>
        <w:t>Lưu: VT, Vụ GDTH.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608"/>
        <w:gridCol w:w="5237"/>
        <w:gridCol w:w="1656"/>
      </w:tblGrid>
      <w:tr w:rsidR="00CD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</w:pPr>
            <w:r>
              <w:rPr>
                <w:rStyle w:val="Bodytext211pt"/>
              </w:rPr>
              <w:lastRenderedPageBreak/>
              <w:t>TT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</w:rPr>
              <w:t>Tên sách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11pt"/>
              </w:rPr>
              <w:t>Tên tác giả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20" w:lineRule="exact"/>
              <w:ind w:left="400" w:hanging="220"/>
            </w:pPr>
            <w:r>
              <w:rPr>
                <w:rStyle w:val="Bodytext211pt"/>
              </w:rPr>
              <w:t>Nhà xuất bản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</w:pPr>
            <w:r>
              <w:rPr>
                <w:rStyle w:val="Bodytext2TrebuchetMS"/>
              </w:rPr>
              <w:t>1</w:t>
            </w:r>
            <w:r>
              <w:rPr>
                <w:rStyle w:val="Bodytext2FranklinGothicDemi"/>
                <w:b w:val="0"/>
                <w:bCs w:val="0"/>
              </w:rPr>
              <w:t>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Bodytext2NotItalic0"/>
              </w:rPr>
              <w:t>Tiếng Việt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Tập 1: Bùi Mạnh Hùng (Tổng Chủ biên), Trần Thị Hiền Lương (Chủ biên), Đỗ</w:t>
            </w:r>
            <w:r>
              <w:rPr>
                <w:rStyle w:val="Bodytext2NotItalic0"/>
              </w:rPr>
              <w:t xml:space="preserve"> Hồng Dương, Nguyễn Thị Kim Oanh, Trần Kim Phượng.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Tập 2: Bùi Mạnh Hùng (Tổng Chủ biên), Trần Thị Hiền Lương (Chủ biên), Lê Thị Lan Anh, Nguyễn Lê Hằng, Vũ Thị Lan, Đặng Thị Hảo Tâm.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NotItalic0"/>
              </w:rPr>
              <w:t>2.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Bodytext2NotItalic0"/>
              </w:rPr>
              <w:t>Tiếng Việt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 xml:space="preserve">Tập 1: Nguyễn Thị Ly </w:t>
            </w:r>
            <w:r>
              <w:rPr>
                <w:rStyle w:val="Bodytext2NotItalic0"/>
              </w:rPr>
              <w:t>Kha, Trịnh Cam Ly (đồng Chủ biên), Trần Văn Chung, Phạm Thị Kim Oanh, Bùi Thanh Truyền.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Tập 2: Nguyễn Thị Ly Kha, Trịnh Cam Ly (đồng Chủ biên), Nguyễn Thị Thu Huyền, Phạm Kim Bích Loan, Phạm Thị Kim Oanh, Bùi Thanh Truyền.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3"/>
                <w:i/>
                <w:iCs/>
              </w:rPr>
              <w:t>'l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Bodytext2NotItalic0"/>
              </w:rPr>
              <w:t>Tiếng Việt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Tập 1: Nguyễn Minh Thuyết (Tổng Chủ biên kiêm Chủ biên), Hoàng Hòa Bình, Vũ Trọng Đông, Nguyễn Khánh Hà, Trần Mạnh Hưởng.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center"/>
            </w:pPr>
            <w:r>
              <w:rPr>
                <w:rStyle w:val="Bodytext2NotItalic0"/>
              </w:rPr>
              <w:t>Sư pham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CD1A78" w:rsidRDefault="00CD1A78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Tập 2: Nguyễn Minh Thuyết (Tổng Chủ biên kiêm Chủ biên), Chu </w:t>
            </w:r>
            <w:r>
              <w:rPr>
                <w:rStyle w:val="Bodytext2NotItalic0"/>
              </w:rPr>
              <w:t>Thị Thủy An, Đỗ Thu Hà, Trần Mạnh Hưởng, Đặng Kim Nga, Lê Hữu Tỉnh.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CD1A78">
            <w:pPr>
              <w:framePr w:w="9163" w:wrap="notBeside" w:vAnchor="text" w:hAnchor="text" w:xAlign="center" w:y="1"/>
            </w:pP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NotItalic0"/>
              </w:rPr>
              <w:t>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Toán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Hà Huy Khoái (Tổng Chủ biên), Lê Anh Vinh (Chủ biên), Nguyễn Áng, Vũ Văn Dương, Nguyễn Minh Hải, Hoàng Quế Hường, Bùi Bá Mạnh.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NotItalic0"/>
              </w:rPr>
              <w:t>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Toán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 xml:space="preserve">Trần </w:t>
            </w:r>
            <w:r>
              <w:rPr>
                <w:rStyle w:val="Bodytext2NotItalic0"/>
              </w:rPr>
              <w:t>Nam Dũng (Tổng Chủ biên), Khúc Thành Chính (Chủ biên), Đinh Thị Xuân Dung, Nguyễn Kính Đức, Đinh Thị Kim Lan, Huỳnh Thị Kim Trang.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NotItalic0"/>
              </w:rPr>
              <w:t>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Toán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Đỗ Đức Thái (Tổng Chủ biên), Đỗ Tiến Đạt (Chủ biên), Nguyễn Hoài Anh, Trần Thuý </w:t>
            </w:r>
            <w:r>
              <w:rPr>
                <w:rStyle w:val="Bodytext2NotItalic0"/>
              </w:rPr>
              <w:t>Ngà, Nguyễn Thị Thanh Sơn.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Bodytext2NotItalic0"/>
              </w:rPr>
              <w:t>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Toán 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Trần Diên Hiển (Chủ biên), Nguyễn Đình Khuê, Đào Thái Lai, Nguyễn Thị Kiều Oanh, Phạm Thanh Tâm, Nguyễn Thúy Vân.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Vinh</w:t>
            </w:r>
          </w:p>
        </w:tc>
      </w:tr>
    </w:tbl>
    <w:p w:rsidR="00CD1A78" w:rsidRDefault="00CD1A78">
      <w:pPr>
        <w:framePr w:w="9163" w:wrap="notBeside" w:vAnchor="text" w:hAnchor="text" w:xAlign="center" w:y="1"/>
        <w:rPr>
          <w:sz w:val="2"/>
          <w:szCs w:val="2"/>
        </w:rPr>
      </w:pPr>
    </w:p>
    <w:p w:rsidR="00CD1A78" w:rsidRDefault="007800C5">
      <w:pPr>
        <w:rPr>
          <w:sz w:val="2"/>
          <w:szCs w:val="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30480" distL="67310" distR="67310" simplePos="0" relativeHeight="377487106" behindDoc="1" locked="0" layoutInCell="1" allowOverlap="1">
                <wp:simplePos x="0" y="0"/>
                <wp:positionH relativeFrom="margin">
                  <wp:posOffset>2559050</wp:posOffset>
                </wp:positionH>
                <wp:positionV relativeFrom="margin">
                  <wp:posOffset>52705</wp:posOffset>
                </wp:positionV>
                <wp:extent cx="3197225" cy="372110"/>
                <wp:effectExtent l="4445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78" w:rsidRDefault="00B86F49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CỘNG HOÀ XÃ HỘI CHỦ NGHĨA VIỆT NAM Độc lập -</w:t>
                            </w:r>
                            <w:r>
                              <w:t xml:space="preserve"> Tự do - Hạnh phúc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1.5pt;margin-top:4.15pt;width:251.75pt;height:29.3pt;z-index:-125829374;visibility:visible;mso-wrap-style:square;mso-width-percent:0;mso-height-percent:0;mso-wrap-distance-left:5.3pt;mso-wrap-distance-top:0;mso-wrap-distance-right:5.3pt;mso-wrap-distance-bottom:2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kv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" filled="f" stroked="f">
                <v:textbox style="mso-fit-shape-to-text:t" inset="0,0,0,0">
                  <w:txbxContent>
                    <w:p w:rsidR="00CD1A78" w:rsidRDefault="00B86F49">
                      <w:pPr>
                        <w:pStyle w:val="Picturecaption"/>
                        <w:shd w:val="clear" w:color="auto" w:fill="auto"/>
                      </w:pPr>
                      <w:r>
                        <w:t>CỘNG HOÀ XÃ HỘI CHỦ NGHĨA VIỆT NAM Độc lập -</w:t>
                      </w:r>
                      <w:r>
                        <w:t xml:space="preserve"> Tự do - Hạnh phúc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30480" distL="67310" distR="67310" simplePos="0" relativeHeight="377487107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margin">
                  <wp:posOffset>21590</wp:posOffset>
                </wp:positionV>
                <wp:extent cx="2084705" cy="330200"/>
                <wp:effectExtent l="3175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78" w:rsidRDefault="00B86F49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t>Bộ GIÁO DỤCVÀ ĐÀO TẠO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.65pt;margin-top:1.7pt;width:164.15pt;height:26pt;z-index:-125829373;visibility:visible;mso-wrap-style:square;mso-width-percent:0;mso-height-percent:0;mso-wrap-distance-left:5.3pt;mso-wrap-distance-top:0;mso-wrap-distance-right:5.3pt;mso-wrap-distance-bottom:2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rm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bgReHSm2NUwNls5kHr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" filled="f" stroked="f">
                <v:textbox style="mso-fit-shape-to-text:t" inset="0,0,0,0">
                  <w:txbxContent>
                    <w:p w:rsidR="00CD1A78" w:rsidRDefault="00B86F49">
                      <w:pPr>
                        <w:pStyle w:val="Picturecaption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t>Bộ GIÁO DỤCVÀ ĐÀO TẠO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30480" distL="67310" distR="67310" simplePos="0" relativeHeight="377487108" behindDoc="1" locked="0" layoutInCell="1" allowOverlap="1">
            <wp:simplePos x="0" y="0"/>
            <wp:positionH relativeFrom="margin">
              <wp:posOffset>565785</wp:posOffset>
            </wp:positionH>
            <wp:positionV relativeFrom="margin">
              <wp:posOffset>259080</wp:posOffset>
            </wp:positionV>
            <wp:extent cx="4614545" cy="1329055"/>
            <wp:effectExtent l="0" t="0" r="0" b="0"/>
            <wp:wrapTopAndBottom/>
            <wp:docPr id="2" name="Picture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F4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608"/>
        <w:gridCol w:w="5232"/>
        <w:gridCol w:w="1656"/>
      </w:tblGrid>
      <w:tr w:rsidR="00CD1A7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lastRenderedPageBreak/>
              <w:t>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Đạo đức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Nguyễn Thị Toan (Tổng Chủ biên), Trần Thành Nam (Chủ biên), Nguyễn Thị Hoàng Anh, Nguyễn Ngọc Dung, Nguyễn Thị Việt Hà.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</w:pPr>
            <w:r>
              <w:rPr>
                <w:rStyle w:val="Bodytext2NotItalic0"/>
              </w:rPr>
              <w:t>Đạo đức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rPr>
                <w:rStyle w:val="Bodytext2NotItalic0"/>
              </w:rPr>
              <w:t xml:space="preserve">Huỳnh Văn Sơn (Tổng Chủ biên), </w:t>
            </w:r>
            <w:r>
              <w:rPr>
                <w:rStyle w:val="Bodytext2NotItalic0"/>
              </w:rPr>
              <w:t>Mai Mỹ Hạnh, Phạm Quỳnh (đồng Chủ biên), Lê Quỳnh Chi, Trần Thị Thùy Dung, Nguyễn Thị Mỹ Hạnh, Nguyễn Thị Vân Hương, Giang Thiên Vũ.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</w:pPr>
            <w:r>
              <w:rPr>
                <w:rStyle w:val="Bodytext2NotItalic0"/>
              </w:rPr>
              <w:t>Đạo đức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Nguyễn Thị Mỹ Lộc (Tổng Chủ biên), Đỗ Tất Thiên (Chủ biên), Nguyễn Chung Hải,</w:t>
            </w:r>
            <w:r>
              <w:rPr>
                <w:rStyle w:val="Bodytext2NotItalic0"/>
              </w:rPr>
              <w:t xml:space="preserve"> Ngô Vũ Thu Hằng, Nguyễn Thanh Huân, Huỳnh Tông Quyền, Nguyễn Thị Hàn Thy.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Bodytext2NotItalic0"/>
              </w:rPr>
              <w:t>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NotItalic0"/>
              </w:rPr>
              <w:t>Tự nhiên và Xã hội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 xml:space="preserve">Vũ Văn Hùng (Tổng Chủ biên), Nguyễn Thị Thấn (Chủ biên), Phan Thanh Hà, Đào Thị Hồng, Nguyễn Hồng Liên, </w:t>
            </w:r>
            <w:r>
              <w:rPr>
                <w:rStyle w:val="Bodytext2NotItalic0"/>
              </w:rPr>
              <w:t>Nguyễn Thị Thanh Thủy.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NotItalic0"/>
              </w:rPr>
              <w:t>Tự nhiên và Xã hội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Đỗ Xuân Hội (Tổng Chủ biên), Nguyễn Thị Thu Hằng (Chủ biên), Lưu Phương Thanh Bình, Trần Thị Thu Hiền, Lý Khánh Hoa, Mai Thị Kim Phượng, Trần Thanh Sơn.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 xml:space="preserve">Nhà xuất bản Giáo dục </w:t>
            </w: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NotItalic0"/>
              </w:rPr>
              <w:t>Tự nhiên và Xã hội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Mai Sỹ Tuấn (Tổng Chủ biên), Bùi Phương Nga (Chủ biên), Phùng Thanh Huyền, Nguyễn Tuyết Nga, Lương Việt Thái.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Tin học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Nguyễn Chí Công (Tổng Chủ biên), Hoàng Thị Mai (Chủ biên), Phan </w:t>
            </w:r>
            <w:r>
              <w:rPr>
                <w:rStyle w:val="Bodytext2NotItalic0"/>
              </w:rPr>
              <w:t>Anh, Nguyễn Thu Hiền, Nguyễn Bá Tuấn, Hà Đặng Cao Tùng, Đặng Bích Việt.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Tin học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Quách Tất Kiên (Tổng Chủ biên kiêm Chủ biên), Phạm Thị Quỳnh Anh (đồng Chủ biên), Đỗ Minh Hoàng Đức, Lê Tấn Hồng Hải, Trịnh Thanh Hải, </w:t>
            </w:r>
            <w:r>
              <w:rPr>
                <w:rStyle w:val="Bodytext2NotItalic0"/>
              </w:rPr>
              <w:t>Nguyễn Minh Thiên Hoàng, Nguyễn Thị Hồng Nhung.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Tin học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Hồ Sĩ Đàm (Tổng Chủ biên), Nguyễn Thanh Thủy (Chủ biên), Hồ cẩm Hà, Nguyễn Chí Trung, Kiều Phương Thùy.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Tin học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Lê Khắc Thành </w:t>
            </w:r>
            <w:r>
              <w:rPr>
                <w:rStyle w:val="Bodytext2NotItalic0"/>
              </w:rPr>
              <w:t>(Chủ biên), Nguyễn Tân Ân, Ngô Thị Tú Quyên, Trịnh Đình Thắng, Nguyễn Thị Thuần.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Vinh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Bodytext2NotItalic0"/>
              </w:rPr>
              <w:t>18.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Bodytext2NotItalic0"/>
              </w:rPr>
              <w:t>Công nghệ 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Lê Huy Hoàng (Tổng Chủ biên), Đặng Văn Nghĩa (Chủ biên), Dương Giáng Thiên Hương, Lê Xuân Quang, Nguyễn Bích Thảo, Vũ Thị Ngọc Thúy,</w:t>
            </w:r>
            <w:r>
              <w:rPr>
                <w:rStyle w:val="Bodytext2NotItalic0"/>
              </w:rPr>
              <w:t xml:space="preserve"> Nguyễn Thanh Trịnh.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3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</w:tbl>
    <w:p w:rsidR="00CD1A78" w:rsidRDefault="00CD1A78">
      <w:pPr>
        <w:framePr w:w="9163" w:wrap="notBeside" w:vAnchor="text" w:hAnchor="text" w:xAlign="center" w:y="1"/>
        <w:rPr>
          <w:sz w:val="2"/>
          <w:szCs w:val="2"/>
        </w:rPr>
      </w:pPr>
    </w:p>
    <w:p w:rsidR="00CD1A78" w:rsidRDefault="00CD1A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613"/>
        <w:gridCol w:w="5227"/>
        <w:gridCol w:w="1666"/>
      </w:tblGrid>
      <w:tr w:rsidR="00CD1A78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lastRenderedPageBreak/>
              <w:t>19.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Công nghệ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Bùi Văn Hồng (Tổng Chủ biên kiêm Chủ biên), Nguyễn Thị Lưỡng, Lê Thị Mỹ Nga, Đoàn Thị Ngân.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20.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Công nghệ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Nguyễn Trọng Khanh (Tổng Chủ biên), Hoàng </w:t>
            </w:r>
            <w:r>
              <w:rPr>
                <w:rStyle w:val="Bodytext2NotItalic0"/>
              </w:rPr>
              <w:t>Đình Long (Chủ biên), Nhữ Thị Việt Hoa, Nguyễn Thị Mai Lan.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Bodytext2NotItalic0"/>
              </w:rPr>
              <w:t>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79" w:lineRule="exact"/>
              <w:ind w:right="300" w:firstLine="0"/>
              <w:jc w:val="right"/>
            </w:pPr>
            <w:r>
              <w:rPr>
                <w:rStyle w:val="Bodytext2NotItalic0"/>
              </w:rPr>
              <w:t>Giáo dục Thể chất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Nguyễn Duy Quyết (Tổng Chủ biên), Nguyễn Hồng Dương (Chủ biên), Đỗ Mạnh Hưng, Vũ Văn Thịnh, Vũ Thị Hồng Thu, Vũ Thị Thư,</w:t>
            </w:r>
            <w:r>
              <w:rPr>
                <w:rStyle w:val="Bodytext2NotItalic0"/>
              </w:rPr>
              <w:t xml:space="preserve"> Phạm Mai Vương.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79" w:lineRule="exact"/>
              <w:ind w:right="300" w:firstLine="0"/>
              <w:jc w:val="right"/>
            </w:pPr>
            <w:r>
              <w:rPr>
                <w:rStyle w:val="Bodytext2NotItalic0"/>
              </w:rPr>
              <w:t>Giáo dục Thể chất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31" w:lineRule="exact"/>
              <w:ind w:firstLine="0"/>
              <w:jc w:val="both"/>
            </w:pPr>
            <w:r>
              <w:rPr>
                <w:rStyle w:val="Bodytext2NotItalic0"/>
              </w:rPr>
              <w:t>Phạm Thị Lệ Hằng (Chủ biên), Bùi Ngọc Bích, Lê Hải, Trần Minh Tuấn.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79" w:lineRule="exact"/>
              <w:ind w:right="300" w:firstLine="0"/>
              <w:jc w:val="right"/>
            </w:pPr>
            <w:r>
              <w:rPr>
                <w:rStyle w:val="Bodytext2NotItalic0"/>
              </w:rPr>
              <w:t>Giáo dục Thể chất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Lưu Quang Hiệp (Tổng Chủ biên), Nguyễn Hữu Hùng (Chủ biên),</w:t>
            </w:r>
            <w:r>
              <w:rPr>
                <w:rStyle w:val="Bodytext2NotItalic0"/>
              </w:rPr>
              <w:t xml:space="preserve"> Nguyễn Thành Long, Phạm Đức Toàn, Vũ Thị Mai Phương.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24.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Âm nhạc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Hoàng Long, Đỗ Thị Minh Chính (đồng Tổng Chủ biên), Nguyễn Thị Thanh Bình (Chủ biên), Mai Linh Chi, Nguyễn Thị Nga, Đặng Khánh Nhật.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 xml:space="preserve">Nhà xuất bản Giáo dục </w:t>
            </w: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Âm nhạc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Hồ Ngọc Khải, Lê Anh Tuấn (đồng Tổng Chủ biên), Đặng Châu Anh (Chủ biên), Nguyễn Đăng Bửu, Trịnh Mai Trang, Tô Ngọc Tú, Lâm Đức Vinh.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55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26.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Âm nhạc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 xml:space="preserve">Lê Anh Tuấn (Tổng Chủ biên kiêm Chủ biên), Tạ Hoàng </w:t>
            </w:r>
            <w:r>
              <w:rPr>
                <w:rStyle w:val="Bodytext2NotItalic0"/>
              </w:rPr>
              <w:t>Mai Anh, Nguyễn Thị Quỳnh Mai.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27.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Mĩ thuật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 xml:space="preserve">Nguyễn Thị Nhung (Tổng Chủ biên), Nguyễn Tuấn Cường, Nguyễn Hồng Ngọc (đồng Chủ biên), Lương Thanh Khiết, Nguyễn Ánh Phương Nam, Võ Thị Nguyên, Phạm Văn </w:t>
            </w:r>
            <w:r>
              <w:rPr>
                <w:rStyle w:val="Bodytext2NotItalic0"/>
              </w:rPr>
              <w:t>Thuận.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28.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Mĩ thuật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Bodytext2NotItalic0"/>
              </w:rPr>
              <w:t>Nguyễn Xuân Nghị (Tổng Chủ biên), Trần Thị Biển, Đoàn Thị Mỹ Hương (đồng Chủ biên), Phạm Duy Anh, Bạch Ngọc Diệp, Trần Thị Thu Trang.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Bodytext2NotItalic0"/>
              </w:rPr>
              <w:t>29.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260" w:lineRule="exact"/>
              <w:ind w:right="300" w:firstLine="0"/>
              <w:jc w:val="right"/>
            </w:pPr>
            <w:r>
              <w:rPr>
                <w:rStyle w:val="Bodytext2NotItalic0"/>
              </w:rPr>
              <w:t>Mĩ thuật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both"/>
            </w:pPr>
            <w:r>
              <w:rPr>
                <w:rStyle w:val="Bodytext2NotItalic0"/>
              </w:rPr>
              <w:t>Hoàng Minh Phúc (Tổng</w:t>
            </w:r>
            <w:r>
              <w:rPr>
                <w:rStyle w:val="Bodytext2NotItalic0"/>
              </w:rPr>
              <w:t xml:space="preserve"> Chủ biên), Nguyễn Thị May (Chủ biên), Đỗ Việt Hoàng.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78" w:wrap="notBeside" w:vAnchor="text" w:hAnchor="text" w:xAlign="center" w:y="1"/>
              <w:shd w:val="clear" w:color="auto" w:fill="auto"/>
              <w:spacing w:before="0" w:line="384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</w:tbl>
    <w:p w:rsidR="00CD1A78" w:rsidRDefault="00CD1A78">
      <w:pPr>
        <w:framePr w:w="9178" w:wrap="notBeside" w:vAnchor="text" w:hAnchor="text" w:xAlign="center" w:y="1"/>
        <w:rPr>
          <w:sz w:val="2"/>
          <w:szCs w:val="2"/>
        </w:rPr>
      </w:pPr>
    </w:p>
    <w:p w:rsidR="00CD1A78" w:rsidRDefault="00CD1A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608"/>
        <w:gridCol w:w="5227"/>
        <w:gridCol w:w="1661"/>
      </w:tblGrid>
      <w:tr w:rsidR="00CD1A7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lastRenderedPageBreak/>
              <w:t>30.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</w:pPr>
            <w:r>
              <w:rPr>
                <w:rStyle w:val="Bodytext2NotItalic0"/>
              </w:rPr>
              <w:t>Mĩ thuật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Bodytext2NotItalic0"/>
              </w:rPr>
              <w:t>Nguyễn Thị Đông (Tổng Chủ biên), Phạm Đình Bình (Chủ biên), Nguyễn Thị Huyền, Nguyễn Hải Kiên.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Hoạt động trải nghiệm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36" w:lineRule="exact"/>
              <w:ind w:firstLine="0"/>
              <w:jc w:val="both"/>
            </w:pPr>
            <w:r>
              <w:rPr>
                <w:rStyle w:val="Bodytext2NotItalic0"/>
              </w:rPr>
              <w:t>Lưu Thu Thuỷ (Tổng Chủ biên), Nguyễn Thuỵ Anh (Chủ biên), Nguyễn Thị Thanh Bình, Bùi Thị Hưcmg Liên, Trần Thị Tố Oanh.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Hoạt động trải nghiệm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Bodytext2NotItalic0"/>
              </w:rPr>
              <w:t xml:space="preserve">Phó Đức Hòa, Vũ Quang Tuyên (đồng Tổng Chủ biên), Bùi Ngọc Diệp, Nguyễn Hữu </w:t>
            </w:r>
            <w:r>
              <w:rPr>
                <w:rStyle w:val="Bodytext2NotItalic0"/>
              </w:rPr>
              <w:t>Tâm (đồng Chủ biên), Nguyễn Hà My, Đặng Thị Thanh Nhàn, Nguyễn Huyền Trang.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</w:t>
            </w:r>
          </w:p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Hoạt động trải nghiệm 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Bodytext2NotItalic0"/>
              </w:rPr>
              <w:t>Nguyễn Dục Quang (Tổng Chủ biên), Phạm Quang Tiệp (Chủ biên), Nguyễn Thị Thu Hằng, Ngô Quang Quế.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403" w:lineRule="exact"/>
              <w:ind w:firstLine="0"/>
              <w:jc w:val="center"/>
            </w:pPr>
            <w:r>
              <w:rPr>
                <w:rStyle w:val="Bodytext2NotItalic0"/>
              </w:rPr>
              <w:t>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Tiếng Anh 3 (Global Success)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rPr>
                <w:rStyle w:val="Bodytext2NotItalic0"/>
              </w:rPr>
              <w:t>Hoàng Văn Vân (Tổng Chủ biên), Phan Hà (Chủ biên), Nguyễn Thị Hải Hà, Đỗ Thị Ngọc Hiền, Đào Ngọc Lộc, Trần Hương Quỳnh, Nguyễn Quốc Tuấn.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fr-FR" w:eastAsia="fr-FR" w:bidi="fr-FR"/>
              </w:rPr>
              <w:t xml:space="preserve">(Family </w:t>
            </w:r>
            <w:r>
              <w:rPr>
                <w:rStyle w:val="Bodytext2NotItalic0"/>
              </w:rPr>
              <w:t xml:space="preserve">and </w:t>
            </w:r>
            <w:r>
              <w:rPr>
                <w:rStyle w:val="Bodytext2NotItalic0"/>
                <w:lang w:val="fr-FR" w:eastAsia="fr-FR" w:bidi="fr-FR"/>
              </w:rPr>
              <w:t xml:space="preserve">Friends </w:t>
            </w:r>
            <w:r>
              <w:rPr>
                <w:rStyle w:val="Bodytext2NotItalic0"/>
              </w:rPr>
              <w:t xml:space="preserve">- National </w:t>
            </w:r>
            <w:r>
              <w:rPr>
                <w:rStyle w:val="Bodytext2NotItalic0"/>
                <w:lang w:val="fr-FR" w:eastAsia="fr-FR" w:bidi="fr-FR"/>
              </w:rPr>
              <w:t>Edition)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Bodytext2NotItalic0"/>
              </w:rPr>
              <w:t>Trần Cao Bội Ngọc (Chủ biên), Trương Văn Ánh.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rPr>
                <w:rStyle w:val="Bodytext2NotItalic0"/>
              </w:rPr>
              <w:t>Nhà xuất bản Giáo dục Việt Nam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>Tiếng Anh 3 (English Discovery)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Bodytext2NotItalic0"/>
              </w:rPr>
              <w:t>Trần Thị Lan Anh (Chủ biên), Cao Thúy Hồng.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fr-FR" w:eastAsia="fr-FR" w:bidi="fr-FR"/>
              </w:rPr>
              <w:t xml:space="preserve">(Macmillan </w:t>
            </w:r>
            <w:r>
              <w:rPr>
                <w:rStyle w:val="Bodytext2NotItalic0"/>
              </w:rPr>
              <w:t>Next Move)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both"/>
            </w:pPr>
            <w:r>
              <w:rPr>
                <w:rStyle w:val="Bodytext2NotItalic0"/>
              </w:rPr>
              <w:t>Hoàng Tăng Đức (Chủ biên), Nguyễn Thị Thu Hoài, Hoàng Thùy Hương.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89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 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38.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fr-FR" w:eastAsia="fr-FR" w:bidi="fr-FR"/>
              </w:rPr>
              <w:t xml:space="preserve">(Explore </w:t>
            </w:r>
            <w:r>
              <w:rPr>
                <w:rStyle w:val="Bodytext2NotItalic0"/>
              </w:rPr>
              <w:t xml:space="preserve">Our </w:t>
            </w:r>
            <w:r>
              <w:rPr>
                <w:rStyle w:val="Bodytext2NotItalic0"/>
                <w:lang w:val="fr-FR" w:eastAsia="fr-FR" w:bidi="fr-FR"/>
              </w:rPr>
              <w:t>World)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both"/>
            </w:pPr>
            <w:r>
              <w:rPr>
                <w:rStyle w:val="Bodytext2NotItalic0"/>
              </w:rPr>
              <w:t>Đào Xuân Phương Trang (Chủ biên), Nguyễn Thanh Bình, Đỗ Thị Kim Thanh.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68" w:wrap="notBeside" w:vAnchor="text" w:hAnchor="text" w:xAlign="center" w:y="1"/>
              <w:shd w:val="clear" w:color="auto" w:fill="auto"/>
              <w:spacing w:before="0" w:line="413" w:lineRule="exact"/>
              <w:ind w:firstLine="0"/>
              <w:jc w:val="center"/>
            </w:pPr>
            <w:r>
              <w:rPr>
                <w:rStyle w:val="Bodytext2NotItalic0"/>
              </w:rPr>
              <w:t>Sư phạm Thành phố Hồ Chí Minh</w:t>
            </w:r>
          </w:p>
        </w:tc>
      </w:tr>
    </w:tbl>
    <w:p w:rsidR="00CD1A78" w:rsidRDefault="00CD1A78">
      <w:pPr>
        <w:framePr w:w="9168" w:wrap="notBeside" w:vAnchor="text" w:hAnchor="text" w:xAlign="center" w:y="1"/>
        <w:rPr>
          <w:sz w:val="2"/>
          <w:szCs w:val="2"/>
        </w:rPr>
      </w:pPr>
    </w:p>
    <w:p w:rsidR="00CD1A78" w:rsidRDefault="00CD1A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608"/>
        <w:gridCol w:w="5227"/>
        <w:gridCol w:w="1656"/>
      </w:tblGrid>
      <w:tr w:rsidR="00CD1A78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lastRenderedPageBreak/>
              <w:t>39.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(i-Leam </w:t>
            </w:r>
            <w:r>
              <w:rPr>
                <w:rStyle w:val="Bodytext2NotItalic0"/>
                <w:lang w:val="en-US" w:eastAsia="en-US" w:bidi="en-US"/>
              </w:rPr>
              <w:t>Smart Start)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Võ Đại Phúc (Tổng Chủ biên kiêm Chủ biên), Nguyễn Thị Ngọc Quyên, Đặng Đỗ Thiên Thanh, Lê Thị Tuyết Minh, Huỳnh Tuyết Mai, Nguyễn Thụy Uyên Sa.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center"/>
            </w:pPr>
            <w:r>
              <w:rPr>
                <w:rStyle w:val="Bodytext2NotItalic0"/>
              </w:rPr>
              <w:t>Sư phạm Thành phố Hồ</w:t>
            </w:r>
            <w:r>
              <w:rPr>
                <w:rStyle w:val="Bodytext2NotItalic0"/>
              </w:rPr>
              <w:t xml:space="preserve">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40.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en-US" w:eastAsia="en-US" w:bidi="en-US"/>
              </w:rPr>
              <w:t>(Phonics- Smart)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Bodytext2NotItalic0"/>
              </w:rPr>
              <w:t>Lê Hoàng Dũng (Chủ biên), Quản Lê Duy.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center"/>
            </w:pPr>
            <w:r>
              <w:rPr>
                <w:rStyle w:val="Bodytext2NotItalic0"/>
              </w:rPr>
              <w:t>Quốc gia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41.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en-US" w:eastAsia="en-US" w:bidi="en-US"/>
              </w:rPr>
              <w:t xml:space="preserve">(Extra </w:t>
            </w:r>
            <w:r>
              <w:rPr>
                <w:rStyle w:val="Bodytext2NotItalic0"/>
              </w:rPr>
              <w:t xml:space="preserve">and </w:t>
            </w:r>
            <w:r>
              <w:rPr>
                <w:rStyle w:val="Bodytext2NotItalic0"/>
                <w:lang w:val="en-US" w:eastAsia="en-US" w:bidi="en-US"/>
              </w:rPr>
              <w:t>Friends)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Bodytext2NotItalic0"/>
              </w:rPr>
              <w:t>Võ Đại Phúc (Tổng Chủ biên kiêm Chủ biên), Nguyễn Thị Ngọc Quyên.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Bodytext2NotItalic0"/>
              </w:rPr>
              <w:t xml:space="preserve">Nhà xuất bản Đại </w:t>
            </w:r>
            <w:r>
              <w:rPr>
                <w:rStyle w:val="Bodytext2NotItalic0"/>
              </w:rPr>
              <w:t>học Sư phạm Thành phố Hồ Chí Minh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42.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en-US" w:eastAsia="en-US" w:bidi="en-US"/>
              </w:rPr>
              <w:t>(Guess What!)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>Cấn Thị Chang Duyên (Chủ biên), Nguyễn Thị Diệu Hà, Nguyễn Thúy Lan.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Sư phạm</w:t>
            </w:r>
          </w:p>
        </w:tc>
      </w:tr>
      <w:tr w:rsidR="00CD1A78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Bodytext2NotItalic0"/>
              </w:rPr>
              <w:t>43.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NotItalic0"/>
              </w:rPr>
              <w:t xml:space="preserve">Tiếng Anh 3 </w:t>
            </w:r>
            <w:r>
              <w:rPr>
                <w:rStyle w:val="Bodytext2NotItalic0"/>
                <w:lang w:val="en-US" w:eastAsia="en-US" w:bidi="en-US"/>
              </w:rPr>
              <w:t>(Wonderful World)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Bodytext2NotItalic0"/>
              </w:rPr>
              <w:t xml:space="preserve">Nguyễn Thu Lệ Hằng (Chủ biên), Nguyễn Mai Phưcmg, Phạm </w:t>
            </w:r>
            <w:r>
              <w:rPr>
                <w:rStyle w:val="Bodytext2NotItalic0"/>
              </w:rPr>
              <w:t>Thanh Thủy, Trần Hoàng Anh, Trần Thị Anh Thư.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center"/>
            </w:pPr>
            <w:r>
              <w:rPr>
                <w:rStyle w:val="Bodytext2NotItalic0"/>
              </w:rPr>
              <w:t>Nhà xuất bản Đại học</w:t>
            </w:r>
          </w:p>
          <w:p w:rsidR="00CD1A78" w:rsidRDefault="00B86F49">
            <w:pPr>
              <w:pStyle w:val="Bodytext20"/>
              <w:framePr w:w="915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Bodytext2NotItalic0"/>
              </w:rPr>
              <w:t>Sư phạm</w:t>
            </w:r>
          </w:p>
        </w:tc>
      </w:tr>
    </w:tbl>
    <w:p w:rsidR="00CD1A78" w:rsidRDefault="00B86F49">
      <w:pPr>
        <w:pStyle w:val="Tablecaption0"/>
        <w:framePr w:w="9154" w:wrap="notBeside" w:vAnchor="text" w:hAnchor="text" w:xAlign="center" w:y="1"/>
        <w:shd w:val="clear" w:color="auto" w:fill="auto"/>
        <w:spacing w:line="260" w:lineRule="exact"/>
      </w:pPr>
      <w:r>
        <w:t>Danh mục gôm 43 sách giáo khoa lớp 3./.</w:t>
      </w:r>
    </w:p>
    <w:p w:rsidR="00CD1A78" w:rsidRDefault="00CD1A78">
      <w:pPr>
        <w:framePr w:w="9154" w:wrap="notBeside" w:vAnchor="text" w:hAnchor="text" w:xAlign="center" w:y="1"/>
        <w:rPr>
          <w:sz w:val="2"/>
          <w:szCs w:val="2"/>
        </w:rPr>
      </w:pPr>
    </w:p>
    <w:p w:rsidR="00CD1A78" w:rsidRDefault="00CD1A78">
      <w:pPr>
        <w:rPr>
          <w:sz w:val="2"/>
          <w:szCs w:val="2"/>
        </w:rPr>
      </w:pPr>
    </w:p>
    <w:p w:rsidR="00CD1A78" w:rsidRDefault="00CD1A78">
      <w:pPr>
        <w:rPr>
          <w:sz w:val="2"/>
          <w:szCs w:val="2"/>
        </w:rPr>
      </w:pPr>
    </w:p>
    <w:sectPr w:rsidR="00CD1A78">
      <w:type w:val="continuous"/>
      <w:pgSz w:w="11900" w:h="16840"/>
      <w:pgMar w:top="876" w:right="970" w:bottom="1028" w:left="1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49" w:rsidRDefault="00B86F49">
      <w:r>
        <w:separator/>
      </w:r>
    </w:p>
  </w:endnote>
  <w:endnote w:type="continuationSeparator" w:id="0">
    <w:p w:rsidR="00B86F49" w:rsidRDefault="00B8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8" w:rsidRDefault="007800C5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10212070</wp:posOffset>
              </wp:positionV>
              <wp:extent cx="76835" cy="175260"/>
              <wp:effectExtent l="1270" t="127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A78" w:rsidRDefault="00B86F4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00C5" w:rsidRPr="007800C5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2.85pt;margin-top:804.1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" filled="f" stroked="f">
              <v:textbox style="mso-fit-shape-to-text:t" inset="0,0,0,0">
                <w:txbxContent>
                  <w:p w:rsidR="00CD1A78" w:rsidRDefault="00B86F4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00C5" w:rsidRPr="007800C5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49" w:rsidRDefault="00B86F49"/>
  </w:footnote>
  <w:footnote w:type="continuationSeparator" w:id="0">
    <w:p w:rsidR="00B86F49" w:rsidRDefault="00B86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14B"/>
    <w:multiLevelType w:val="multilevel"/>
    <w:tmpl w:val="1966E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8"/>
    <w:rsid w:val="007800C5"/>
    <w:rsid w:val="00B86F49"/>
    <w:rsid w:val="00C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6285FD-3685-417C-96C8-82CE3D1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9pt">
    <w:name w:val="Body text (4) + 19 pt"/>
    <w:aliases w:val="Bold,Italic,Spacing 0 pt Exac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Bodytext419ptExact">
    <w:name w:val="Body text (4) + 19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Bold">
    <w:name w:val="Body text (2) + Bold"/>
    <w:aliases w:val="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4pt">
    <w:name w:val="Body text (6) + 4 pt"/>
    <w:aliases w:val="Not Bold,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211pt">
    <w:name w:val="Body text (2) + 11 pt"/>
    <w:aliases w:val="Bold,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TrebuchetMS">
    <w:name w:val="Body text (2) + Trebuchet MS"/>
    <w:aliases w:val="11 pt,Not 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FranklinGothicDemi">
    <w:name w:val="Body text (2) + Franklin Gothic Demi"/>
    <w:aliases w:val="8 pt,Not Italic"/>
    <w:basedOn w:val="Bodytext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NotItalic0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81" w:lineRule="exact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" w:line="230" w:lineRule="exact"/>
      <w:ind w:hanging="2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2022-02-18T02:30:00Z</dcterms:created>
  <dcterms:modified xsi:type="dcterms:W3CDTF">2022-02-18T02:30:00Z</dcterms:modified>
</cp:coreProperties>
</file>